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A0AFD" w:rsidRDefault="00112DA2">
      <w:pPr>
        <w:rPr>
          <w:b/>
        </w:rPr>
      </w:pPr>
      <w:r>
        <w:rPr>
          <w:b/>
        </w:rPr>
        <w:t>[</w:t>
      </w:r>
      <w:r>
        <w:rPr>
          <w:b/>
          <w:highlight w:val="yellow"/>
        </w:rPr>
        <w:t>PRACTICE NAME</w:t>
      </w:r>
      <w:r>
        <w:rPr>
          <w:b/>
        </w:rPr>
        <w:t xml:space="preserve">] Reimagines Virtual Care for Crohn’s and Ulcerative Colitis Patients with </w:t>
      </w:r>
      <w:proofErr w:type="spellStart"/>
      <w:r>
        <w:rPr>
          <w:b/>
        </w:rPr>
        <w:t>SonarMD</w:t>
      </w:r>
      <w:proofErr w:type="spellEnd"/>
    </w:p>
    <w:p w14:paraId="00000002" w14:textId="77777777" w:rsidR="002A0AFD" w:rsidRDefault="002A0AFD"/>
    <w:p w14:paraId="00000003" w14:textId="69A7979D" w:rsidR="002A0AFD" w:rsidRPr="00C252BB" w:rsidRDefault="00112DA2">
      <w:pPr>
        <w:rPr>
          <w:rFonts w:ascii="Times New Roman" w:eastAsia="Times New Roman" w:hAnsi="Times New Roman" w:cs="Times New Roman"/>
          <w:sz w:val="24"/>
          <w:szCs w:val="24"/>
        </w:rPr>
      </w:pPr>
      <w:r>
        <w:rPr>
          <w:highlight w:val="yellow"/>
        </w:rPr>
        <w:t>CITY, STATE</w:t>
      </w:r>
      <w:r>
        <w:t xml:space="preserve">, </w:t>
      </w:r>
      <w:r w:rsidR="00C11B91">
        <w:t xml:space="preserve">DATE </w:t>
      </w:r>
      <w:r>
        <w:rPr>
          <w:highlight w:val="yellow"/>
        </w:rPr>
        <w:t>XX</w:t>
      </w:r>
      <w:r>
        <w:t xml:space="preserve">, 2020 — </w:t>
      </w:r>
      <w:r w:rsidR="00C252BB" w:rsidRPr="00C252BB">
        <w:rPr>
          <w:rFonts w:eastAsia="Times New Roman"/>
          <w:color w:val="000000"/>
        </w:rPr>
        <w:t>As virtual care and remote patient monitoring become increasingly important to healthcare practitioners and patients, [</w:t>
      </w:r>
      <w:r w:rsidR="00C252BB" w:rsidRPr="00C252BB">
        <w:rPr>
          <w:rFonts w:eastAsia="Times New Roman"/>
          <w:b/>
          <w:bCs/>
          <w:color w:val="000000"/>
          <w:shd w:val="clear" w:color="auto" w:fill="FFFF00"/>
        </w:rPr>
        <w:t>PRACTICE NAME</w:t>
      </w:r>
      <w:r w:rsidR="00C252BB" w:rsidRPr="00C252BB">
        <w:rPr>
          <w:rFonts w:eastAsia="Times New Roman"/>
          <w:color w:val="000000"/>
        </w:rPr>
        <w:t xml:space="preserve">] is excited to announce it </w:t>
      </w:r>
      <w:r w:rsidR="00C252BB">
        <w:rPr>
          <w:rFonts w:eastAsia="Times New Roman"/>
          <w:color w:val="000000"/>
        </w:rPr>
        <w:t>is offering</w:t>
      </w:r>
      <w:r w:rsidR="00C252BB" w:rsidRPr="00C252BB">
        <w:rPr>
          <w:rFonts w:eastAsia="Times New Roman"/>
          <w:color w:val="000000"/>
        </w:rPr>
        <w:t xml:space="preserve"> </w:t>
      </w:r>
      <w:proofErr w:type="spellStart"/>
      <w:r w:rsidR="00C252BB" w:rsidRPr="00C252BB">
        <w:rPr>
          <w:rFonts w:eastAsia="Times New Roman"/>
          <w:color w:val="000000"/>
        </w:rPr>
        <w:t>SonarMD</w:t>
      </w:r>
      <w:proofErr w:type="spellEnd"/>
      <w:r w:rsidR="00C252BB" w:rsidRPr="00C252BB">
        <w:rPr>
          <w:rFonts w:eastAsia="Times New Roman"/>
          <w:color w:val="000000"/>
        </w:rPr>
        <w:t xml:space="preserve"> — a</w:t>
      </w:r>
      <w:r w:rsidR="00C252BB">
        <w:rPr>
          <w:rFonts w:eastAsia="Times New Roman"/>
          <w:color w:val="000000"/>
        </w:rPr>
        <w:t xml:space="preserve"> virtual </w:t>
      </w:r>
      <w:r w:rsidR="00C252BB" w:rsidRPr="00C252BB">
        <w:rPr>
          <w:rFonts w:eastAsia="Times New Roman"/>
          <w:color w:val="000000"/>
        </w:rPr>
        <w:t>care coordination tool</w:t>
      </w:r>
      <w:r w:rsidR="00C252BB">
        <w:rPr>
          <w:rFonts w:eastAsia="Times New Roman"/>
          <w:color w:val="000000"/>
        </w:rPr>
        <w:t xml:space="preserve"> </w:t>
      </w:r>
      <w:r w:rsidR="00C252BB" w:rsidRPr="00C252BB">
        <w:rPr>
          <w:rFonts w:eastAsia="Times New Roman"/>
          <w:color w:val="000000"/>
        </w:rPr>
        <w:t xml:space="preserve">— to patients to manage their Crohn’s and Ulcerative Colitis (UC) and stay healthy. </w:t>
      </w:r>
    </w:p>
    <w:p w14:paraId="00000004" w14:textId="77777777" w:rsidR="002A0AFD" w:rsidRDefault="002A0AFD"/>
    <w:p w14:paraId="00000005" w14:textId="7BBC0BD9" w:rsidR="002A0AFD" w:rsidRDefault="00112DA2">
      <w:proofErr w:type="spellStart"/>
      <w:r>
        <w:t>SonarMD</w:t>
      </w:r>
      <w:proofErr w:type="spellEnd"/>
      <w:r>
        <w:t xml:space="preserve"> is a free and easy-to-use </w:t>
      </w:r>
      <w:r w:rsidR="00C252BB">
        <w:t>tool</w:t>
      </w:r>
      <w:r>
        <w:t xml:space="preserve"> that</w:t>
      </w:r>
      <w:r w:rsidR="00C11B91">
        <w:t xml:space="preserve"> helps </w:t>
      </w:r>
      <w:r w:rsidR="00102B33" w:rsidRPr="00102B33">
        <w:rPr>
          <w:b/>
          <w:bCs/>
          <w:highlight w:val="yellow"/>
        </w:rPr>
        <w:t>[</w:t>
      </w:r>
      <w:r w:rsidR="00C11B91" w:rsidRPr="00102B33">
        <w:rPr>
          <w:b/>
          <w:bCs/>
          <w:highlight w:val="yellow"/>
        </w:rPr>
        <w:t>PRACTICE NAME</w:t>
      </w:r>
      <w:r w:rsidR="00102B33" w:rsidRPr="00102B33">
        <w:rPr>
          <w:b/>
          <w:bCs/>
          <w:highlight w:val="yellow"/>
        </w:rPr>
        <w:t>]</w:t>
      </w:r>
      <w:r w:rsidR="00C11B91">
        <w:t xml:space="preserve">’s care </w:t>
      </w:r>
      <w:proofErr w:type="gramStart"/>
      <w:r w:rsidR="00C11B91">
        <w:t>team work</w:t>
      </w:r>
      <w:proofErr w:type="gramEnd"/>
      <w:r w:rsidR="00C11B91">
        <w:t xml:space="preserve"> with our Crohn’s and UC patients to track symptoms in between office visits. We collaborate with </w:t>
      </w:r>
      <w:proofErr w:type="spellStart"/>
      <w:r w:rsidR="00C11B91">
        <w:t>SonarMD</w:t>
      </w:r>
      <w:proofErr w:type="spellEnd"/>
      <w:r w:rsidR="00C11B91">
        <w:t xml:space="preserve"> to use </w:t>
      </w:r>
      <w:r>
        <w:t xml:space="preserve">a combination of </w:t>
      </w:r>
      <w:r w:rsidR="00C11B91">
        <w:t xml:space="preserve">their </w:t>
      </w:r>
      <w:r>
        <w:t xml:space="preserve">clinical experts and technology </w:t>
      </w:r>
      <w:r w:rsidR="00C11B91">
        <w:t xml:space="preserve">to </w:t>
      </w:r>
      <w:r>
        <w:t>ensure adverse health events are quickly identified and addressed</w:t>
      </w:r>
      <w:r w:rsidR="00B34B6E">
        <w:t>, which has been shown to reduce emergency room visits and hospitalizations</w:t>
      </w:r>
      <w:r>
        <w:t>.</w:t>
      </w:r>
    </w:p>
    <w:p w14:paraId="00000006" w14:textId="77777777" w:rsidR="002A0AFD" w:rsidRDefault="002A0AFD"/>
    <w:p w14:paraId="00000007" w14:textId="5AD6EE8F" w:rsidR="002A0AFD" w:rsidRDefault="00112DA2">
      <w:r>
        <w:t xml:space="preserve">Now more than ever, all patients need safe care management protocols while promoting social distancing. </w:t>
      </w:r>
      <w:r w:rsidR="005A31EA">
        <w:t>As a result, t</w:t>
      </w:r>
      <w:r w:rsidR="005A31EA">
        <w:t xml:space="preserve">he use of virtual care tools has skyrocketed in the wake of the COVID-19 pandemic. </w:t>
      </w:r>
      <w:proofErr w:type="spellStart"/>
      <w:r>
        <w:t>SonarMD’s</w:t>
      </w:r>
      <w:proofErr w:type="spellEnd"/>
      <w:r>
        <w:t xml:space="preserve"> remote patient monitoring technology provides a safe and convenient way to track health patterns and stay connected with </w:t>
      </w:r>
      <w:r>
        <w:rPr>
          <w:b/>
        </w:rPr>
        <w:t>[</w:t>
      </w:r>
      <w:r>
        <w:rPr>
          <w:b/>
          <w:highlight w:val="yellow"/>
        </w:rPr>
        <w:t>PRACTICE NAME</w:t>
      </w:r>
      <w:r>
        <w:rPr>
          <w:b/>
        </w:rPr>
        <w:t>].</w:t>
      </w:r>
    </w:p>
    <w:p w14:paraId="00000008" w14:textId="77777777" w:rsidR="002A0AFD" w:rsidRDefault="002A0AFD"/>
    <w:p w14:paraId="00000009" w14:textId="465D3E93" w:rsidR="002A0AFD" w:rsidRDefault="00112DA2">
      <w:r>
        <w:t xml:space="preserve">The </w:t>
      </w:r>
      <w:proofErr w:type="spellStart"/>
      <w:r>
        <w:t>SonarMD</w:t>
      </w:r>
      <w:proofErr w:type="spellEnd"/>
      <w:r>
        <w:t xml:space="preserve"> platform surveys patients every month with questions about their symptom</w:t>
      </w:r>
      <w:r w:rsidR="005A31EA">
        <w:t>s. V</w:t>
      </w:r>
      <w:r>
        <w:t>ia a HIPAA-compliant secure text or emai</w:t>
      </w:r>
      <w:r w:rsidR="005A31EA">
        <w:t>l, t</w:t>
      </w:r>
      <w:r>
        <w:t xml:space="preserve">he survey gathers personalized information about a patient’s symptoms and trends. Then, using the survey results, </w:t>
      </w:r>
      <w:proofErr w:type="spellStart"/>
      <w:r>
        <w:t>SonarMD’s</w:t>
      </w:r>
      <w:proofErr w:type="spellEnd"/>
      <w:r>
        <w:t xml:space="preserve"> algorithm generates a Sonar Score — a numerical representation of each patient’s current and past symptoms. </w:t>
      </w:r>
    </w:p>
    <w:p w14:paraId="0000000A" w14:textId="77777777" w:rsidR="002A0AFD" w:rsidRDefault="002A0AFD"/>
    <w:p w14:paraId="0000000B" w14:textId="77777777" w:rsidR="002A0AFD" w:rsidRDefault="00112DA2">
      <w:proofErr w:type="spellStart"/>
      <w:r>
        <w:t>SonarMD’s</w:t>
      </w:r>
      <w:proofErr w:type="spellEnd"/>
      <w:r>
        <w:t xml:space="preserve"> clinical experts track a patient’s score over time via remote monitoring to reveal trends and/or detect signs of worsening symptoms. If a score indicates the patient is at risk for a sudden decline in condition, </w:t>
      </w:r>
      <w:proofErr w:type="spellStart"/>
      <w:r>
        <w:t>SonarMD</w:t>
      </w:r>
      <w:proofErr w:type="spellEnd"/>
      <w:r>
        <w:t xml:space="preserve"> will alert physicians at </w:t>
      </w:r>
      <w:r>
        <w:rPr>
          <w:b/>
        </w:rPr>
        <w:t>[</w:t>
      </w:r>
      <w:r>
        <w:rPr>
          <w:b/>
          <w:highlight w:val="yellow"/>
        </w:rPr>
        <w:t>PRACTICE NAME</w:t>
      </w:r>
      <w:r>
        <w:rPr>
          <w:b/>
        </w:rPr>
        <w:t>]</w:t>
      </w:r>
      <w:r>
        <w:t xml:space="preserve"> so we can analyze, prescribe, and optimize a treatment plan.</w:t>
      </w:r>
    </w:p>
    <w:p w14:paraId="0000000C" w14:textId="77777777" w:rsidR="002A0AFD" w:rsidRDefault="002A0AFD"/>
    <w:p w14:paraId="0000000D" w14:textId="0395610D" w:rsidR="002A0AFD" w:rsidRDefault="00112DA2">
      <w:r>
        <w:t>By detecting problems early, patients save on expensive emergency room visits, hospital admissions, and other preventable costs that can add up to thousands of dollars per year. The tool also gives patients rapid access to clinical experts and physicians when in need.</w:t>
      </w:r>
    </w:p>
    <w:p w14:paraId="0000000E" w14:textId="77777777" w:rsidR="002A0AFD" w:rsidRDefault="002A0AFD"/>
    <w:p w14:paraId="0000000F" w14:textId="77777777" w:rsidR="002A0AFD" w:rsidRDefault="00112DA2">
      <w:r>
        <w:t xml:space="preserve">Using the </w:t>
      </w:r>
      <w:proofErr w:type="spellStart"/>
      <w:r>
        <w:t>SonarMD</w:t>
      </w:r>
      <w:proofErr w:type="spellEnd"/>
      <w:r>
        <w:t xml:space="preserve"> platform has led to 77% fewer Crohn’s-related ER visits and 59% fewer hospital visits among </w:t>
      </w:r>
      <w:proofErr w:type="spellStart"/>
      <w:r>
        <w:t>SonarMD’s</w:t>
      </w:r>
      <w:proofErr w:type="spellEnd"/>
      <w:r>
        <w:t xml:space="preserve"> current patient population.</w:t>
      </w:r>
    </w:p>
    <w:p w14:paraId="00000010" w14:textId="77777777" w:rsidR="002A0AFD" w:rsidRDefault="002A0AFD"/>
    <w:p w14:paraId="00000011" w14:textId="77777777" w:rsidR="002A0AFD" w:rsidRDefault="00112DA2">
      <w:pPr>
        <w:rPr>
          <w:b/>
        </w:rPr>
      </w:pPr>
      <w:r>
        <w:rPr>
          <w:highlight w:val="yellow"/>
        </w:rPr>
        <w:t>“QUOTE from practice leader.”</w:t>
      </w:r>
    </w:p>
    <w:p w14:paraId="00000012" w14:textId="77777777" w:rsidR="002A0AFD" w:rsidRDefault="002A0AFD">
      <w:pPr>
        <w:rPr>
          <w:b/>
        </w:rPr>
      </w:pPr>
    </w:p>
    <w:p w14:paraId="00000013" w14:textId="7EF4E7D9" w:rsidR="002A0AFD" w:rsidRDefault="00112DA2">
      <w:r>
        <w:rPr>
          <w:b/>
        </w:rPr>
        <w:t>[</w:t>
      </w:r>
      <w:r>
        <w:rPr>
          <w:b/>
          <w:highlight w:val="yellow"/>
        </w:rPr>
        <w:t>PRACTICE NAME</w:t>
      </w:r>
      <w:r>
        <w:rPr>
          <w:b/>
        </w:rPr>
        <w:t>]</w:t>
      </w:r>
      <w:r>
        <w:t xml:space="preserve"> is able to offer </w:t>
      </w:r>
      <w:proofErr w:type="spellStart"/>
      <w:r>
        <w:t>SonarMD</w:t>
      </w:r>
      <w:proofErr w:type="spellEnd"/>
      <w:r>
        <w:t xml:space="preserve"> to patients through a partnership with [</w:t>
      </w:r>
      <w:r>
        <w:rPr>
          <w:highlight w:val="yellow"/>
        </w:rPr>
        <w:t>INSURANCE PLAN</w:t>
      </w:r>
      <w:r>
        <w:t>]. Patients who are [</w:t>
      </w:r>
      <w:r>
        <w:rPr>
          <w:highlight w:val="yellow"/>
        </w:rPr>
        <w:t>INSURANCE PLAN</w:t>
      </w:r>
      <w:r>
        <w:t>] members are automatically eligible to participate in the program. To check eligibility, please call 312-283-0601 extension 1.</w:t>
      </w:r>
    </w:p>
    <w:p w14:paraId="00000014" w14:textId="77777777" w:rsidR="002A0AFD" w:rsidRDefault="002A0AFD"/>
    <w:p w14:paraId="00000015" w14:textId="77777777" w:rsidR="002A0AFD" w:rsidRDefault="00112DA2">
      <w:r>
        <w:t xml:space="preserve">To learn more about how the free </w:t>
      </w:r>
      <w:proofErr w:type="spellStart"/>
      <w:r>
        <w:t>SonarMD</w:t>
      </w:r>
      <w:proofErr w:type="spellEnd"/>
      <w:r>
        <w:t xml:space="preserve"> tool works, watch this patient use case explainer video.</w:t>
      </w:r>
    </w:p>
    <w:p w14:paraId="00000016" w14:textId="77777777" w:rsidR="002A0AFD" w:rsidRDefault="002A0AFD"/>
    <w:p w14:paraId="00000017" w14:textId="77777777" w:rsidR="002A0AFD" w:rsidRDefault="00112DA2">
      <w:pPr>
        <w:jc w:val="center"/>
      </w:pPr>
      <w:r>
        <w:t>###</w:t>
      </w:r>
    </w:p>
    <w:p w14:paraId="00000018" w14:textId="77777777" w:rsidR="002A0AFD" w:rsidRDefault="002A0AFD"/>
    <w:p w14:paraId="0000001B" w14:textId="786FD8BA" w:rsidR="002A0AFD" w:rsidRDefault="00112DA2">
      <w:r>
        <w:rPr>
          <w:highlight w:val="yellow"/>
        </w:rPr>
        <w:lastRenderedPageBreak/>
        <w:t>Practice Boilerplate</w:t>
      </w:r>
      <w:r>
        <w:t xml:space="preserve"> </w:t>
      </w:r>
    </w:p>
    <w:sectPr w:rsidR="002A0A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FD"/>
    <w:rsid w:val="00102B33"/>
    <w:rsid w:val="00112DA2"/>
    <w:rsid w:val="002A0AFD"/>
    <w:rsid w:val="005A31EA"/>
    <w:rsid w:val="005D032A"/>
    <w:rsid w:val="00B06675"/>
    <w:rsid w:val="00B34B6E"/>
    <w:rsid w:val="00C11B91"/>
    <w:rsid w:val="00C252BB"/>
    <w:rsid w:val="00E50917"/>
    <w:rsid w:val="00F7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41305"/>
  <w15:docId w15:val="{25DCC9CB-5440-A543-8D00-659D82B6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13E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13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Patty Keiler</cp:lastModifiedBy>
  <cp:revision>4</cp:revision>
  <dcterms:created xsi:type="dcterms:W3CDTF">2020-08-03T13:35:00Z</dcterms:created>
  <dcterms:modified xsi:type="dcterms:W3CDTF">2020-08-03T13:52:00Z</dcterms:modified>
</cp:coreProperties>
</file>